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营口市</w:t>
      </w:r>
      <w:r>
        <w:rPr>
          <w:rFonts w:hint="eastAsia"/>
          <w:sz w:val="36"/>
          <w:szCs w:val="36"/>
          <w:lang w:eastAsia="zh-CN"/>
        </w:rPr>
        <w:t>老边区</w:t>
      </w:r>
      <w:r>
        <w:rPr>
          <w:rFonts w:hint="eastAsia"/>
          <w:sz w:val="36"/>
          <w:szCs w:val="36"/>
        </w:rPr>
        <w:t>2019年</w:t>
      </w:r>
      <w:r>
        <w:rPr>
          <w:rFonts w:hint="eastAsia"/>
          <w:sz w:val="36"/>
          <w:szCs w:val="36"/>
          <w:lang w:eastAsia="zh-CN"/>
        </w:rPr>
        <w:t>建档立卡贫困家庭高校毕业生</w:t>
      </w:r>
    </w:p>
    <w:p>
      <w:pPr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基层服务计划</w:t>
      </w:r>
      <w:r>
        <w:rPr>
          <w:rFonts w:hint="eastAsia"/>
          <w:sz w:val="36"/>
          <w:szCs w:val="36"/>
        </w:rPr>
        <w:t>岗位招聘公告</w:t>
      </w:r>
    </w:p>
    <w:p>
      <w:pPr>
        <w:pStyle w:val="9"/>
        <w:widowControl/>
        <w:shd w:val="clear" w:color="auto" w:fill="FFFFFF"/>
        <w:spacing w:before="0" w:after="0" w:line="240" w:lineRule="auto"/>
        <w:ind w:firstLine="48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营口市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老边区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现决定面向社会公开招聘2019年高校毕业生基层服务计划工作人员，计划招聘40人，现公告如下。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一、招录范围和条件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(一)招聘对象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1.建档立卡贫困家庭国家统招全日制普通高校大专及以上学历毕业生（稳定脱贫不享受政策贫困家庭除外）；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2.老边区户籍。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（二）</w:t>
      </w:r>
      <w:r>
        <w:rPr>
          <w:rFonts w:hint="eastAsia" w:ascii="宋体" w:hAnsi="宋体" w:eastAsia="宋体" w:cs="宋体"/>
          <w:sz w:val="30"/>
          <w:szCs w:val="30"/>
        </w:rPr>
        <w:t>招聘岗位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 xml:space="preserve">  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全区村基层公共服务岗位，</w:t>
      </w:r>
      <w:r>
        <w:rPr>
          <w:rFonts w:hint="eastAsia" w:ascii="宋体" w:hAnsi="宋体" w:eastAsia="宋体" w:cs="宋体"/>
          <w:sz w:val="30"/>
          <w:szCs w:val="30"/>
        </w:rPr>
        <w:t>计划招聘岗位40个。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（岗位信息见附表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(三)招聘条件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坚持公开、平等、竞争、择优的原则，按照公开招聘、择优选聘方式、主动接受群众监督。具体条件如下：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1、政治素质好，热爱祖国，拥护党的基本路线和方针政策;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2、具有敬业奉献精神，遵纪守法，作风正派;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3、具有正常履行职责的身体条件;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4、具有所报考岗位要求的资格条件。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二、招聘事项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报名、考试不收取任何费用。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(一)报名和资格审查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本次招录采取现场报名的方式进行，（其中《高校毕业生基层服务计划报名登记表》中“诚信承诺”栏必须由考生本人签字）。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报名时间：2019年10月25日至2019年10月2</w:t>
      </w:r>
      <w:r>
        <w:rPr>
          <w:rStyle w:val="8"/>
          <w:rFonts w:hint="eastAsia" w:eastAsia="宋体" w:cs="宋体"/>
          <w:kern w:val="0"/>
          <w:sz w:val="30"/>
          <w:szCs w:val="30"/>
          <w:lang w:val="en-US" w:eastAsia="zh-CN" w:bidi="ar-SA"/>
        </w:rPr>
        <w:t>7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日（上午8:30—11:30；下午1:30—4:30）。</w:t>
      </w:r>
    </w:p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报名地点：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届时报考人员携带报名所需的相关资料到</w:t>
      </w:r>
      <w:r>
        <w:rPr>
          <w:rFonts w:hint="eastAsia" w:ascii="宋体" w:hAnsi="宋体" w:eastAsia="宋体" w:cs="宋体"/>
          <w:sz w:val="30"/>
          <w:szCs w:val="30"/>
        </w:rPr>
        <w:t>营口市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老边区龙山大街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67号（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人力资源和社会保障中心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307</w:t>
      </w:r>
      <w:r>
        <w:rPr>
          <w:rFonts w:hint="eastAsia" w:ascii="宋体" w:hAnsi="宋体" w:eastAsia="宋体" w:cs="宋体"/>
          <w:sz w:val="30"/>
          <w:szCs w:val="30"/>
        </w:rPr>
        <w:t>室)；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报名电话：0417-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3866170</w:t>
      </w:r>
      <w:r>
        <w:rPr>
          <w:rFonts w:hint="eastAsia" w:ascii="宋体" w:hAnsi="宋体" w:eastAsia="宋体" w:cs="宋体"/>
          <w:sz w:val="30"/>
          <w:szCs w:val="30"/>
        </w:rPr>
        <w:t>;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报名所需材料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 1.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《高校毕业生基层服务计划报名登记表》（见附件1，由报名者事先从网上下载填好或现场填写）；</w:t>
      </w:r>
    </w:p>
    <w:p>
      <w:pPr>
        <w:bidi w:val="0"/>
        <w:ind w:left="210" w:leftChars="10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2.本人有效居民身份证和一份复印件(正反复印)；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毕业证原件及复印件</w:t>
      </w:r>
      <w:r>
        <w:rPr>
          <w:rFonts w:hint="eastAsia" w:ascii="宋体" w:hAnsi="宋体" w:eastAsia="宋体" w:cs="宋体"/>
          <w:sz w:val="30"/>
          <w:szCs w:val="30"/>
        </w:rPr>
        <w:t>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学信网打印的学历证明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（带二维码）</w:t>
      </w:r>
      <w:r>
        <w:rPr>
          <w:rFonts w:hint="eastAsia" w:ascii="宋体" w:hAnsi="宋体" w:eastAsia="宋体" w:cs="宋体"/>
          <w:sz w:val="30"/>
          <w:szCs w:val="30"/>
        </w:rPr>
        <w:t>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户口簿原件及首页和本人页复印件</w:t>
      </w:r>
      <w:r>
        <w:rPr>
          <w:rFonts w:hint="eastAsia" w:ascii="宋体" w:hAnsi="宋体" w:eastAsia="宋体" w:cs="宋体"/>
          <w:sz w:val="30"/>
          <w:szCs w:val="30"/>
        </w:rPr>
        <w:t>；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6.《扶贫手册》原件及复印件；</w:t>
      </w:r>
    </w:p>
    <w:p>
      <w:pPr>
        <w:bidi w:val="0"/>
        <w:ind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7.近期本人二寸彩色免冠证件照两张。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报名信息一经确认并提交，不允许更改，不得另报其它县（市）区的基层服务岗位。如有弄虚作假，一经查实，立即取消报考资格。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审查通过的考生凭身份证于10月2</w:t>
      </w:r>
      <w:r>
        <w:rPr>
          <w:rStyle w:val="8"/>
          <w:rFonts w:hint="eastAsia" w:eastAsia="宋体" w:cs="宋体"/>
          <w:kern w:val="0"/>
          <w:sz w:val="30"/>
          <w:szCs w:val="30"/>
          <w:lang w:val="en-US" w:eastAsia="zh-CN" w:bidi="ar-SA"/>
        </w:rPr>
        <w:t>8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日上午9：00-11：30到报名地点领取准考证。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(二)考试和体检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1、考试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本次考试采取面试的方式进行。面试时间为10月29日上午8: 30-11：30；面试地点在老边区人力资源和社会保障中心。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具体面试考场以准考证为准。　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2、岗位选择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面试工作完成后，考生按照总成绩从高到低排序，由分数最高者优先挑选岗位（考生成绩出现并列时，按照本人意愿，采取现场协商等方式选择岗位）。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3、公示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10月30日在营口市</w:t>
      </w:r>
      <w:r>
        <w:rPr>
          <w:rStyle w:val="8"/>
          <w:rFonts w:hint="eastAsia" w:eastAsia="宋体" w:cs="宋体"/>
          <w:kern w:val="0"/>
          <w:sz w:val="30"/>
          <w:szCs w:val="30"/>
          <w:lang w:val="en-US" w:eastAsia="zh-CN" w:bidi="ar-SA"/>
        </w:rPr>
        <w:t>人力资源和社会保障局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（http://rsj.yingkou.gov.cn/）发布考试成绩及拟录用人员名单。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4、体检和考察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入围人员体检按照公务员招录考试体检标准（体检费由拟录取人员个人承担）。体检和考察具体时间和地点另行通知。</w:t>
      </w:r>
    </w:p>
    <w:p>
      <w:pPr>
        <w:bidi w:val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三、</w:t>
      </w:r>
      <w:r>
        <w:rPr>
          <w:rFonts w:hint="eastAsia" w:ascii="宋体" w:hAnsi="宋体" w:eastAsia="宋体" w:cs="宋体"/>
          <w:sz w:val="30"/>
          <w:szCs w:val="30"/>
        </w:rPr>
        <w:t>待遇条件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建档立卡贫困家庭子女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基层服务计划”被聘用人员，按照社区工作者现行补贴标准给予岗位补贴，并缴纳“五险一金”。被聘用人员与用人单位签订《劳动合同》，服务期限3年。</w:t>
      </w:r>
    </w:p>
    <w:p>
      <w:pPr>
        <w:bidi w:val="0"/>
        <w:ind w:firstLine="300" w:firstLineChars="100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　四、工作要求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1、全面落实工作责任。要把严格依法依规办事贯穿整个基层公共服务岗位招录工作中。对在招考工作中弄虚作假、徇私舞弊行为，要严格追究当事人和责任人的违纪责任。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2、参加招聘考试人员要保持报名、考试及体检、考察期间电话通讯通畅，以便及时了解、把握各环节的工作要求。因考生通讯不畅造成考录环节贻误的由考生个人承担责任。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3、本次考试不指定考试辅导用书，不举办也不委托任何机构举办辅导培训班。目前社会上出现的任何辅导班、辅导网站或发行的出版物等，均与本次考试无关。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4、在规定期间，如不按规定参加面试、资格审查、体检、办理相关手续等，视为自动弃权。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5、未尽事宜按有关文件规定执行。</w:t>
      </w:r>
    </w:p>
    <w:p>
      <w:pPr>
        <w:pStyle w:val="9"/>
        <w:widowControl/>
        <w:shd w:val="clear" w:color="auto" w:fill="FFFFFF"/>
        <w:spacing w:before="0" w:after="0" w:line="240" w:lineRule="auto"/>
        <w:ind w:firstLine="600" w:firstLineChars="200"/>
        <w:jc w:val="left"/>
        <w:textAlignment w:val="baseline"/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本公告最终解释权由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营口市老边区人力资源和社会保障中心所有</w:t>
      </w:r>
      <w:r>
        <w:rPr>
          <w:rStyle w:val="8"/>
          <w:rFonts w:hint="eastAsia" w:ascii="宋体" w:hAnsi="宋体" w:eastAsia="宋体" w:cs="宋体"/>
          <w:kern w:val="0"/>
          <w:sz w:val="30"/>
          <w:szCs w:val="30"/>
          <w:lang w:val="en-US" w:eastAsia="zh-CN" w:bidi="ar-SA"/>
        </w:rPr>
        <w:t>。</w:t>
      </w: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高校毕业生基层服务计划报名登记表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2019年老边区“基层服务计划”岗位信息表</w:t>
      </w:r>
    </w:p>
    <w:p>
      <w:pPr>
        <w:bidi w:val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bidi w:val="0"/>
        <w:ind w:firstLine="2400" w:firstLineChars="8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营口市老边区人力资源和社会保障中心</w:t>
      </w:r>
    </w:p>
    <w:p>
      <w:pPr>
        <w:bidi w:val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 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</w:rPr>
        <w:t>2019年10月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page" w:horzAnchor="page" w:tblpX="990" w:tblpY="211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915"/>
        <w:gridCol w:w="432"/>
        <w:gridCol w:w="990"/>
        <w:gridCol w:w="348"/>
        <w:gridCol w:w="172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出生日期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 w:val="3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 族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户口所在地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学历层次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专科</w:t>
            </w:r>
            <w:r>
              <w:rPr>
                <w:rFonts w:hint="eastAsia" w:ascii="宋体" w:hAnsi="宋体" w:cs="宋体"/>
                <w:sz w:val="30"/>
              </w:rPr>
              <w:t xml:space="preserve"> □  </w:t>
            </w:r>
            <w:r>
              <w:rPr>
                <w:rFonts w:hint="eastAsia" w:ascii="宋体" w:hAnsi="宋体"/>
                <w:sz w:val="30"/>
              </w:rPr>
              <w:t xml:space="preserve">本科 </w:t>
            </w:r>
            <w:r>
              <w:rPr>
                <w:rFonts w:hint="eastAsia" w:ascii="宋体" w:hAnsi="宋体" w:cs="宋体"/>
                <w:sz w:val="30"/>
              </w:rPr>
              <w:t>□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毕业时间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硕士 </w:t>
            </w:r>
            <w:r>
              <w:rPr>
                <w:rFonts w:hint="eastAsia" w:ascii="宋体" w:hAnsi="宋体" w:cs="宋体"/>
                <w:sz w:val="30"/>
              </w:rPr>
              <w:t>□  博士 □</w:t>
            </w: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毕业院校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所学专业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就业状态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报考县（市）区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报考职位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    习         经    历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11"/>
                <w:szCs w:val="11"/>
              </w:rPr>
              <w:t>（从高中填写）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特    长</w:t>
            </w:r>
          </w:p>
        </w:tc>
        <w:tc>
          <w:tcPr>
            <w:tcW w:w="898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9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诚     信    承    诺</w:t>
            </w:r>
          </w:p>
        </w:tc>
        <w:tc>
          <w:tcPr>
            <w:tcW w:w="3844" w:type="dxa"/>
            <w:gridSpan w:val="6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承诺人：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（考生手写签名）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28"/>
              </w:rPr>
              <w:t xml:space="preserve">           年   月   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资    格    审    查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审查人：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审查部门（盖章）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9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8989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44"/>
        </w:rPr>
      </w:pPr>
      <w:r>
        <w:rPr>
          <w:rFonts w:hint="eastAsia" w:ascii="宋体" w:hAnsi="宋体"/>
          <w:b/>
          <w:bCs/>
          <w:szCs w:val="21"/>
        </w:rPr>
        <w:t>附</w:t>
      </w:r>
      <w:r>
        <w:rPr>
          <w:rFonts w:hint="eastAsia" w:ascii="宋体" w:hAnsi="宋体"/>
          <w:b/>
          <w:bCs/>
          <w:szCs w:val="21"/>
          <w:lang w:eastAsia="zh-CN"/>
        </w:rPr>
        <w:t>表</w:t>
      </w:r>
      <w:r>
        <w:rPr>
          <w:rFonts w:hint="eastAsia" w:ascii="宋体" w:hAnsi="宋体"/>
          <w:b/>
          <w:bCs/>
          <w:szCs w:val="21"/>
        </w:rPr>
        <w:t>1：</w:t>
      </w:r>
      <w:r>
        <w:rPr>
          <w:rFonts w:hint="eastAsia" w:ascii="宋体" w:hAnsi="宋体"/>
          <w:b/>
          <w:bCs/>
          <w:sz w:val="44"/>
        </w:rPr>
        <w:t xml:space="preserve"> 高校毕业生基层服务计划报名登记表</w:t>
      </w:r>
    </w:p>
    <w:p>
      <w:pPr>
        <w:tabs>
          <w:tab w:val="left" w:pos="1305"/>
        </w:tabs>
        <w:spacing w:line="560" w:lineRule="exact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附表2：</w:t>
      </w:r>
    </w:p>
    <w:tbl>
      <w:tblPr>
        <w:tblStyle w:val="6"/>
        <w:tblW w:w="91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617"/>
        <w:gridCol w:w="399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2019年老边区“基层服务计划”岗位信息表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县（市）区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营口市老边区边城镇郑家村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营口市老边区边城镇前进村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营口市老边区边城镇老边村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营口市老边区边城镇双井子村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营口市老边区边城镇薄家村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营口市老边区边城镇北于杨村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营口市老边区边城镇前石村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营口市老边区边城镇后石村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营口市老边区边城镇东台村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营口市老边区边城镇西台村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营口市老边区边城镇三家子村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营口市老边区边城镇金屯村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营口市老边区柳树镇赖家村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营口市老边区柳树镇前岗子村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营口市老边区柳树镇香炉村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营口市老边区柳树镇西柳村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营口市老边区柳树镇小桥子村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营口市老边区柳树镇前山村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营口市老边区柳树镇后山村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营口市老边区柳树镇小边村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营口市老边区柳树镇聂家村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营口市老边区柳树镇小平山村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营口市老边区柳树镇东大平山村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营口市老边区柳树镇西大平山村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营口市老边区柳树镇石灰村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营口市老边区路南镇崔家村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营口市老边区路南镇江家房村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营口市老边区路南镇老爷庙村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营口市老边区路南镇欢心甸村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营口市老边区路南镇马圈子村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营口市老边区路南镇后塘村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营口市老边区路南镇太和庄村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营口市老边区路南镇赵平房村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营口市老边区路南镇城子村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营口市老边区路南镇前塘村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营口市老边区路南镇新立村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营口市老边区路南镇钢铁村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营口市老边区城东街道办事处一村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基层服务岗位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F654B"/>
    <w:rsid w:val="015B7570"/>
    <w:rsid w:val="05514FF2"/>
    <w:rsid w:val="085D534B"/>
    <w:rsid w:val="0B3E4B03"/>
    <w:rsid w:val="11007744"/>
    <w:rsid w:val="13EB685C"/>
    <w:rsid w:val="17E121FB"/>
    <w:rsid w:val="1E3C7550"/>
    <w:rsid w:val="287615CF"/>
    <w:rsid w:val="2DBA5B96"/>
    <w:rsid w:val="2ECF654B"/>
    <w:rsid w:val="33426510"/>
    <w:rsid w:val="35A10A3B"/>
    <w:rsid w:val="3EFF0891"/>
    <w:rsid w:val="4B422CA0"/>
    <w:rsid w:val="508E6706"/>
    <w:rsid w:val="52BB252D"/>
    <w:rsid w:val="52CA0FB8"/>
    <w:rsid w:val="54672388"/>
    <w:rsid w:val="5D055FDD"/>
    <w:rsid w:val="61D13215"/>
    <w:rsid w:val="6ACB2181"/>
    <w:rsid w:val="726B569C"/>
    <w:rsid w:val="767F32F1"/>
    <w:rsid w:val="7F9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10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2019-10-21T01:04:00Z</dcterms:created>
  <dc:creator>Administrator</dc:creator>
  <cp:lastModifiedBy>苹果</cp:lastModifiedBy>
  <cp:lastPrinted>2019-10-24T00:29:00Z</cp:lastPrinted>
  <dcterms:modified xsi:type="dcterms:W3CDTF">2019-10-24T01:12:51Z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